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2411">
      <w:pPr>
        <w:snapToGrid w:val="0"/>
        <w:spacing w:before="156" w:beforeLines="50" w:after="156" w:afterLines="50" w:line="52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刘晓光，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中共党员，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副教授、硕士生导师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研究方向：高校思想政治教育、美育。近年来，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主持教育部人文社科项目、湖北省教育规划项目、省教育厅学工精品项目等思政课题5项，在《学校党建与思想教育》《高校共青团研究》《高校辅导员》《学习月刊》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深圳特区报》(理论版)《兵团日报》(理论版)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等思政类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期刊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发表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文章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1</w:t>
      </w:r>
      <w:r>
        <w:rPr>
          <w:rFonts w:ascii="仿宋" w:hAnsi="仿宋" w:eastAsia="仿宋" w:cs="仿宋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余篇，成果入选全国高校共青团学术年会，获评湖北省大学生艺术教育科研论文二等奖、高校美育改革创新案例二等奖。</w:t>
      </w:r>
    </w:p>
    <w:p w14:paraId="20F92E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0"/>
    <w:rsid w:val="00086911"/>
    <w:rsid w:val="001E7AAF"/>
    <w:rsid w:val="0020072E"/>
    <w:rsid w:val="002D3776"/>
    <w:rsid w:val="005C12A0"/>
    <w:rsid w:val="006E670A"/>
    <w:rsid w:val="007D2B2B"/>
    <w:rsid w:val="007E113B"/>
    <w:rsid w:val="00880E50"/>
    <w:rsid w:val="008C7537"/>
    <w:rsid w:val="00C80529"/>
    <w:rsid w:val="00D02395"/>
    <w:rsid w:val="00ED7521"/>
    <w:rsid w:val="086D1A36"/>
    <w:rsid w:val="1A620D3B"/>
    <w:rsid w:val="211D2F8F"/>
    <w:rsid w:val="3E79027E"/>
    <w:rsid w:val="44E125C9"/>
    <w:rsid w:val="4C2A0E0A"/>
    <w:rsid w:val="506D5769"/>
    <w:rsid w:val="69782D5D"/>
    <w:rsid w:val="6B8579B3"/>
    <w:rsid w:val="6CB211B2"/>
    <w:rsid w:val="6CF7668E"/>
    <w:rsid w:val="79DD5582"/>
    <w:rsid w:val="7EF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202</Characters>
  <Lines>3</Lines>
  <Paragraphs>1</Paragraphs>
  <TotalTime>5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2024-10-12T03:43:00Z</dcterms:created>
  <dc:creator>DELL</dc:creator>
  <cp:lastModifiedBy>刘晓光</cp:lastModifiedBy>
  <dcterms:modified xsi:type="dcterms:W3CDTF">2026-06-10T00:46:44Z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eyJoZGlkIjoiZWQxYzIwZWY4MzIzOGFmMWI2MjVhMTRhZWE1OTg3YWEiLCJ1c2VySWQiOiIxNjYyNTYwOTMzIn0=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55FD987DDB07449F9482FF8A87CD0F86_13</vt:lpwstr>
  </property>
</Properties>
</file>