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C31CC">
      <w:pPr>
        <w:keepNext w:val="0"/>
        <w:keepLines w:val="0"/>
        <w:pageBreakBefore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胡刚，男，</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中共党员</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教授</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博士，湖北师范大学马克思主义学院硕士生导师，湖北省人文社科重点研究基地（人民政协与国家治理现代化）</w:t>
      </w:r>
      <w:bookmarkStart w:id="0" w:name="_GoBack"/>
      <w:bookmarkEnd w:id="0"/>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研究员（邮箱：</w:t>
      </w:r>
      <w:r>
        <w:rPr>
          <w:rFonts w:hint="eastAsia" w:asciiTheme="minorEastAsia" w:hAnsiTheme="minorEastAsia" w:eastAsiaTheme="minorEastAsia" w:cstheme="minorEastAsia"/>
          <w:i w:val="0"/>
          <w:iCs w:val="0"/>
          <w:caps w:val="0"/>
          <w:color w:val="auto"/>
          <w:spacing w:val="0"/>
          <w:sz w:val="28"/>
          <w:szCs w:val="28"/>
          <w:highlight w:val="none"/>
          <w:u w:val="single"/>
          <w:shd w:val="clear" w:color="auto" w:fill="auto"/>
        </w:rPr>
        <w:t>hg0853@hbnu.edu.cn</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主要从事马克思主义意识形态学研究。近年来主持或完成国家社科基金、湖北省教育科学规划课题等省部级以上科研项目，入选湖北省高等学校马克思主义中青年理论家培育计划。近年来已在《社会主义研究》、《理论月刊》、《人民论坛》、《学校党建与思想政治教育》、《黑龙江高教研究》等重要期刊上发表较高质量学术论文数十篇。相关课题研究成果曾荣获黄石市社会科学优秀成果奖二等奖；以及湖北省人民政协群众工作理论研讨会优秀论文奖、福建省科学社会主义暨国际共产主义运动史学会年会论文类三等奖等。近年来主持完成省教研项目1项、校级教研项目3项，多次获得教学优秀奖。承担本科生思想政治理论课《中国近现代史纲要》、《形势与政策》，以及本科生专业课《公共关系学》教学任务，教学效果得到了师生一致好评；荣获湖北省第七届高校青年教师教学竞赛思政组三等奖。先后荣获黄石市优秀班主任、湖北师范大学优秀共产党员、湖北师范大学优秀教师等荣誉称号。</w:t>
      </w:r>
    </w:p>
    <w:p w14:paraId="09C8CC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7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2026-05-27T06:52:15Z</dcterms:created>
  <dc:creator>lenovo</dc:creator>
  <cp:lastModifiedBy>钟荣娣</cp:lastModifiedBy>
  <dcterms:modified xsi:type="dcterms:W3CDTF">2026-05-27T06:52:23Z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eyJoZGlkIjoiMGI2ZTNlZjQ1MTNiOWFhMDc2Zjk4ZTNkYzM0MWU3M2MiLCJ1c2VySWQiOiIxNzQ1MjUwNzIyIn0=</vt:lpwstr>
  </property>
  <property fmtid="{D5CDD505-2E9C-101B-9397-08002B2CF9AE}" pid="4" name="ICV">
    <vt:lpwstr>C78FD8C10A224B3D9B1BE99C5DFE50FC_12</vt:lpwstr>
  </property>
</Properties>
</file>