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A424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i w:val="0"/>
          <w:iCs w:val="0"/>
          <w:caps w:val="0"/>
          <w:color w:val="auto"/>
          <w:spacing w:val="0"/>
          <w:sz w:val="28"/>
          <w:szCs w:val="28"/>
          <w:highlight w:val="none"/>
          <w:shd w:val="clear" w:color="auto" w:fill="auto"/>
          <w:lang w:val="en-US" w:eastAsia="zh-CN"/>
        </w:rPr>
      </w:pPr>
      <w:bookmarkStart w:id="0" w:name="_GoBack"/>
      <w:r>
        <w:rPr>
          <w:rFonts w:hint="eastAsia" w:ascii="宋体" w:hAnsi="宋体" w:eastAsia="宋体" w:cs="宋体"/>
          <w:i w:val="0"/>
          <w:iCs w:val="0"/>
          <w:caps w:val="0"/>
          <w:color w:val="auto"/>
          <w:spacing w:val="0"/>
          <w:sz w:val="28"/>
          <w:szCs w:val="28"/>
          <w:highlight w:val="none"/>
          <w:shd w:val="clear" w:color="auto" w:fill="auto"/>
          <w:lang w:val="en-US" w:eastAsia="zh-CN"/>
        </w:rPr>
        <w:t>肖六亿，中共党员，经济学博士，教授。湖北省外国经济学说研究会理事、湖北省经济团联合会理事、湖北省社会科学院黄石分院城市研究所副所长，黄石市会计学会副会长，黄石统计学会副会长;华中师范大学兼职硕士生导师、湖北师范学院硕士生导师；湖北省重点学科应用经济学学科带头人、湖北省经济管理实验教学示范中心主任。《统计与信息论坛》等CSSCI源刊特邀通讯审稿人。近年来，一直主要从事西方经济学和劳动经济学的教学和研究工作。主持国家博士后基金1项、国家社科基金子课题1项、教育部人文社科项目1项、湖北省社科基金1项，以及湖北省社科联和湖北省教育厅项目等各级纵向课题10余项；主持完成黄石经济技术开发区“十二五”规划、黄石市老龄事业基础设施建设规划、黄石市城镇化现状和发展趋势研究等黄石市的重大研究项目20余项；在《经济学家》、《经济理论与经济管理》、《改革》等经济类权威期刊发表研究论文40余篇；在人民出版社等国家级权威出版社出版专著4部。研究成果先后获得国家级科技思想库优秀决策咨询成果三等奖、黄石市第六届社会科学优秀成果二等奖和黄石市第七届社会科学优秀成果一等奖、湖北省会计协会会计科研课题三等奖等奖项8项。近年来给研究生讲授《中级宏观经济学》、《中级微观经济学》，给本科生讲授《西方经济学》等课程，教学效果优秀，深受师生好评；近五年指导学生获湖北省优秀学士学位论文5篇；指导学生获湖北省“挑战杯”一等奖2项、二等奖2项；指导本科生发表学术论文6篇。</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zQxNGQ1Y2YwNTY0OWUxYTA0ZDA4ZjgwNWQyY2MifQ=="/>
  </w:docVars>
  <w:rsids>
    <w:rsidRoot w:val="26982BFC"/>
    <w:rsid w:val="2698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2026-05-27T08:10:00Z</dcterms:created>
  <dc:creator>我的电脑</dc:creator>
  <cp:lastModifiedBy>我的电脑</cp:lastModifiedBy>
  <dcterms:modified xsi:type="dcterms:W3CDTF">2026-05-27T08:10:32Z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EA40978B52E94194A5A05A7A6D84DEA6_11</vt:lpwstr>
  </property>
</Properties>
</file>